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rPr>
      </w:pPr>
      <w:bookmarkStart w:id="81" w:name="_GoBack"/>
      <w:bookmarkEnd w:id="81"/>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8"/>
          <w:rFonts w:ascii="黑体" w:hAnsi="黑体" w:eastAsia="黑体" w:cs="宋体"/>
          <w:sz w:val="44"/>
          <w:szCs w:val="44"/>
        </w:rPr>
      </w:pPr>
      <w:r>
        <w:rPr>
          <w:rStyle w:val="8"/>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8"/>
          <w:rFonts w:ascii="宋体" w:hAnsi="宋体"/>
          <w:sz w:val="28"/>
          <w:szCs w:val="28"/>
        </w:rPr>
      </w:pPr>
      <w:bookmarkStart w:id="0" w:name="_Toc139992301"/>
      <w:bookmarkStart w:id="1" w:name="_Toc123112263"/>
      <w:bookmarkStart w:id="2" w:name="_Toc139991726"/>
      <w:bookmarkStart w:id="3" w:name="_Toc123701383"/>
      <w:bookmarkStart w:id="4" w:name="_Toc123112224"/>
      <w:r>
        <w:rPr>
          <w:rStyle w:val="8"/>
          <w:rFonts w:hint="eastAsia" w:ascii="宋体" w:hAnsi="宋体"/>
          <w:sz w:val="28"/>
          <w:szCs w:val="28"/>
        </w:rPr>
        <w:t>理财产品管理人：</w:t>
      </w:r>
      <w:bookmarkEnd w:id="0"/>
      <w:bookmarkEnd w:id="1"/>
      <w:bookmarkEnd w:id="2"/>
      <w:bookmarkEnd w:id="3"/>
      <w:bookmarkEnd w:id="4"/>
      <w:r>
        <w:rPr>
          <w:rStyle w:val="8"/>
          <w:rFonts w:hint="eastAsia" w:ascii="宋体" w:hAnsi="宋体"/>
          <w:sz w:val="28"/>
          <w:szCs w:val="28"/>
        </w:rPr>
        <w:t>渤银理财有限责任公司</w:t>
      </w:r>
    </w:p>
    <w:p>
      <w:pPr>
        <w:adjustRightInd w:val="0"/>
        <w:spacing w:line="360" w:lineRule="auto"/>
        <w:jc w:val="center"/>
        <w:rPr>
          <w:rStyle w:val="8"/>
          <w:rFonts w:ascii="黑体" w:hAnsi="黑体" w:eastAsia="黑体" w:cs="宋体"/>
          <w:sz w:val="28"/>
          <w:szCs w:val="28"/>
        </w:rPr>
      </w:pPr>
      <w:bookmarkStart w:id="5" w:name="_Toc139992302"/>
      <w:bookmarkStart w:id="6" w:name="_Toc123112264"/>
      <w:bookmarkStart w:id="7" w:name="_Toc139991727"/>
      <w:bookmarkStart w:id="8" w:name="_Toc123112225"/>
      <w:bookmarkStart w:id="9" w:name="_Toc123701384"/>
    </w:p>
    <w:bookmarkEnd w:id="5"/>
    <w:bookmarkEnd w:id="6"/>
    <w:bookmarkEnd w:id="7"/>
    <w:bookmarkEnd w:id="8"/>
    <w:bookmarkEnd w:id="9"/>
    <w:p>
      <w:pPr>
        <w:adjustRightInd w:val="0"/>
        <w:spacing w:line="360" w:lineRule="auto"/>
        <w:jc w:val="center"/>
        <w:rPr>
          <w:rStyle w:val="8"/>
          <w:rFonts w:ascii="黑体" w:hAnsi="黑体" w:eastAsia="黑体" w:cs="宋体"/>
          <w:sz w:val="28"/>
          <w:szCs w:val="28"/>
        </w:rPr>
      </w:pPr>
    </w:p>
    <w:p>
      <w:pPr>
        <w:adjustRightInd w:val="0"/>
        <w:spacing w:line="360" w:lineRule="auto"/>
        <w:jc w:val="center"/>
        <w:outlineLvl w:val="0"/>
        <w:rPr>
          <w:rStyle w:val="8"/>
          <w:rFonts w:ascii="宋体" w:hAnsi="宋体"/>
          <w:sz w:val="28"/>
          <w:szCs w:val="28"/>
        </w:rPr>
      </w:pPr>
      <w:r>
        <w:rPr>
          <w:rStyle w:val="8"/>
          <w:rFonts w:hint="eastAsia" w:ascii="宋体" w:hAnsi="宋体"/>
          <w:sz w:val="28"/>
          <w:szCs w:val="28"/>
        </w:rPr>
        <w:t>日期</w:t>
      </w:r>
      <w:r>
        <w:rPr>
          <w:rStyle w:val="8"/>
          <w:rFonts w:ascii="宋体" w:hAnsi="宋体"/>
          <w:sz w:val="28"/>
          <w:szCs w:val="28"/>
        </w:rPr>
        <w:t>：</w:t>
      </w:r>
      <w:r>
        <w:rPr>
          <w:rStyle w:val="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39991729"/>
      <w:bookmarkStart w:id="12" w:name="_Toc123701386"/>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val="en-US" w:eastAsia="zh-CN"/>
              </w:rPr>
              <w:t>渤银理财财收有略系列固定收益类三年封闭式理财产品2026年28号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Z7008426000589</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lang w:val="en-US" w:eastAsia="zh-CN"/>
              </w:rPr>
              <w:t>CSFB3Y26028</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9"/>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9"/>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29629"/>
      <w:bookmarkStart w:id="15" w:name="_Toc8727"/>
      <w:bookmarkStart w:id="16" w:name="_Toc15517"/>
      <w:bookmarkStart w:id="17" w:name="_Toc123112229"/>
      <w:bookmarkStart w:id="18" w:name="_Toc123701389"/>
      <w:bookmarkStart w:id="19" w:name="_Toc141703880"/>
      <w:bookmarkStart w:id="20" w:name="_Toc6306"/>
      <w:bookmarkStart w:id="21" w:name="_Toc32639"/>
      <w:bookmarkStart w:id="22" w:name="_Toc30935"/>
      <w:bookmarkStart w:id="23" w:name="_Toc123112268"/>
      <w:bookmarkStart w:id="24" w:name="_Toc4966"/>
      <w:bookmarkStart w:id="25" w:name="_Toc26897"/>
      <w:bookmarkStart w:id="26" w:name="_Toc4867"/>
      <w:bookmarkStart w:id="27" w:name="_Toc139991730"/>
      <w:bookmarkStart w:id="28" w:name="_Toc23386"/>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58829399"/>
      <w:bookmarkStart w:id="34" w:name="_Toc22864"/>
      <w:bookmarkStart w:id="35" w:name="_Toc819"/>
      <w:bookmarkStart w:id="36" w:name="_Toc6617"/>
      <w:bookmarkStart w:id="37" w:name="_Toc21301"/>
      <w:bookmarkStart w:id="38" w:name="_Toc2465"/>
      <w:bookmarkStart w:id="39" w:name="_Toc3224"/>
      <w:bookmarkStart w:id="40" w:name="_Toc13020"/>
      <w:bookmarkStart w:id="41" w:name="_Toc15067"/>
      <w:bookmarkStart w:id="42" w:name="_Toc24860"/>
      <w:bookmarkStart w:id="43" w:name="_Toc19592"/>
      <w:r>
        <w:rPr>
          <w:rFonts w:hint="eastAsia" w:ascii="Times New Roman"/>
          <w:color w:val="auto"/>
          <w:sz w:val="30"/>
        </w:rPr>
        <w:t>前言</w:t>
      </w:r>
      <w:bookmarkEnd w:id="29"/>
      <w:bookmarkEnd w:id="30"/>
    </w:p>
    <w:p>
      <w:pPr>
        <w:pStyle w:val="9"/>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9"/>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9"/>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0627"/>
      <w:bookmarkStart w:id="59" w:name="_Toc24571"/>
      <w:bookmarkStart w:id="60" w:name="_Toc74065740"/>
      <w:bookmarkStart w:id="61" w:name="_Toc6149"/>
      <w:bookmarkStart w:id="62" w:name="_Toc733"/>
      <w:bookmarkStart w:id="63" w:name="_Toc20318"/>
      <w:bookmarkStart w:id="64" w:name="_Toc6683"/>
      <w:bookmarkStart w:id="65" w:name="_Toc13288"/>
      <w:bookmarkStart w:id="66" w:name="_Toc545"/>
      <w:bookmarkStart w:id="67" w:name="_Toc22708"/>
      <w:bookmarkStart w:id="68" w:name="_Toc18631"/>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9"/>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77953869"/>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AB560B"/>
    <w:rsid w:val="02432A65"/>
    <w:rsid w:val="030B5ACF"/>
    <w:rsid w:val="03C5042F"/>
    <w:rsid w:val="04E50476"/>
    <w:rsid w:val="055D6A33"/>
    <w:rsid w:val="057163B6"/>
    <w:rsid w:val="05927E6B"/>
    <w:rsid w:val="05C26218"/>
    <w:rsid w:val="06F074F5"/>
    <w:rsid w:val="071D4DBF"/>
    <w:rsid w:val="08805B34"/>
    <w:rsid w:val="0921126D"/>
    <w:rsid w:val="0979483E"/>
    <w:rsid w:val="0AA507A1"/>
    <w:rsid w:val="0AAC795A"/>
    <w:rsid w:val="0B06300E"/>
    <w:rsid w:val="0C376A8B"/>
    <w:rsid w:val="0C4853B5"/>
    <w:rsid w:val="0C5A028B"/>
    <w:rsid w:val="0EAA3D50"/>
    <w:rsid w:val="0FDB0B6D"/>
    <w:rsid w:val="105B0D7E"/>
    <w:rsid w:val="10D576BD"/>
    <w:rsid w:val="12DE470C"/>
    <w:rsid w:val="13877FA5"/>
    <w:rsid w:val="14521A6B"/>
    <w:rsid w:val="150418B2"/>
    <w:rsid w:val="17111948"/>
    <w:rsid w:val="17521E6E"/>
    <w:rsid w:val="17B74D52"/>
    <w:rsid w:val="183C63A6"/>
    <w:rsid w:val="1C252BC9"/>
    <w:rsid w:val="22CA7204"/>
    <w:rsid w:val="22D4106B"/>
    <w:rsid w:val="23715A4E"/>
    <w:rsid w:val="23D74DBA"/>
    <w:rsid w:val="24107247"/>
    <w:rsid w:val="244A244E"/>
    <w:rsid w:val="253917CE"/>
    <w:rsid w:val="262A251A"/>
    <w:rsid w:val="28E70138"/>
    <w:rsid w:val="2CD9131E"/>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C54AA4"/>
    <w:rsid w:val="3FCC3764"/>
    <w:rsid w:val="3FDD58F3"/>
    <w:rsid w:val="426816EB"/>
    <w:rsid w:val="43D82687"/>
    <w:rsid w:val="44934C74"/>
    <w:rsid w:val="45F672F1"/>
    <w:rsid w:val="46055BD9"/>
    <w:rsid w:val="464D0779"/>
    <w:rsid w:val="46F428AC"/>
    <w:rsid w:val="46F92CEA"/>
    <w:rsid w:val="49612B4F"/>
    <w:rsid w:val="4B5E6CA6"/>
    <w:rsid w:val="4BD86BC9"/>
    <w:rsid w:val="4BDB4EB1"/>
    <w:rsid w:val="4C427DC5"/>
    <w:rsid w:val="4C6164D5"/>
    <w:rsid w:val="4E1D1432"/>
    <w:rsid w:val="4FDC3E27"/>
    <w:rsid w:val="50517D1D"/>
    <w:rsid w:val="50BB2051"/>
    <w:rsid w:val="50D70CAD"/>
    <w:rsid w:val="51465A55"/>
    <w:rsid w:val="558F6410"/>
    <w:rsid w:val="55944C71"/>
    <w:rsid w:val="55DF1569"/>
    <w:rsid w:val="57961E4D"/>
    <w:rsid w:val="57E10730"/>
    <w:rsid w:val="58AB5457"/>
    <w:rsid w:val="58E579F7"/>
    <w:rsid w:val="59877C9C"/>
    <w:rsid w:val="59BC5C3A"/>
    <w:rsid w:val="5C4B6C9F"/>
    <w:rsid w:val="5D984C1B"/>
    <w:rsid w:val="5FEE2B41"/>
    <w:rsid w:val="63AB560B"/>
    <w:rsid w:val="65C14063"/>
    <w:rsid w:val="66570B05"/>
    <w:rsid w:val="68F74E80"/>
    <w:rsid w:val="6B4F5687"/>
    <w:rsid w:val="6B84207F"/>
    <w:rsid w:val="6CD954DC"/>
    <w:rsid w:val="6CE17C8A"/>
    <w:rsid w:val="6D2A34E7"/>
    <w:rsid w:val="71D227A7"/>
    <w:rsid w:val="728F5871"/>
    <w:rsid w:val="72F303C8"/>
    <w:rsid w:val="76960B5A"/>
    <w:rsid w:val="76A13D58"/>
    <w:rsid w:val="77D3163D"/>
    <w:rsid w:val="77DA2C16"/>
    <w:rsid w:val="797B1002"/>
    <w:rsid w:val="7C9B01B2"/>
    <w:rsid w:val="7D9F7B60"/>
    <w:rsid w:val="7E39649C"/>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2026-07-08T08:31:00Z</dcterms:created>
  <cp:lastModifiedBy>qianyi.jia</cp:lastModifiedBy>
  <dcterms:modified xsi:type="dcterms:W3CDTF">2026-07-09T07:11:14Z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