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渤银理财财收有略系列固定收益类一年封闭式理财产品2026年162号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7"/>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7"/>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7"/>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7"/>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渤银理财财收有略系列固定收益类一年封闭式理财产品2026年162号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渤银理财财收有略系列固定收益类一年封闭式理财产品2026年162号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CSFB1Y26162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（私行专属）财收有略一年2026年162号A款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（天津分行特色专属）财收有略一年2026年162号B款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渤银理财财收有略一年2026年162号C款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渤银理财财收有略一年2026年162号D款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渤银理财财收有略一年2026年162号E款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（私行臻享）渤银理财财收有略一年2026年162号F款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渤银理财财收有略一年2026年162号G款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H</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（优享款）渤银理财财收有略一年2026年162号H款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J</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渤银理财财收有略一年2026年162号J款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CSFB1Y26162A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CSFB1Y26162B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CSFB1Y26162C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CSFB1Y26162D</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CSFB1Y26162E</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CSFB1Y26162F</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CSFB1Y26162G</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H</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CSFB1Y26162H</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J</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CSFB1Y26162J</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val="en-US" w:eastAsia="zh-CN"/>
              </w:rPr>
              <w:t>Z7008426000570</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富滇银行股份有限公司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海南银行股份有限公司、山西银行股份有限公司、江苏苏商银行股份有限公司、内蒙古银行股份有限公司、九江银行股份有限公司、苏州银行股份有限公司、福建海峡银行股份有限公司、鄂尔多斯银行股份有限公司、富滇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秦皇岛银行股份有限公司、厦门银行股份有限公司、富滇银行股份有限公司、海南农村商业银行股份有限公司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苏州银行股份有限公司、新疆农村商业银行股份有限公司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H</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J</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温州银行股份有限公司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A3"/>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A3"/>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180亿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30万</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5000</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100万</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2026年7月13日9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2026年7月20日17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2027年8月19日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394</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2.50%-3.00%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2.45%-2.95%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2.55%-3.05%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2.35%-2.85%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2.45%-2.95%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2.60%-3.10%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2.60%-3.10%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2.45%-2.95%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2.40%-2.90%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2.75%</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2.70%</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2.80%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E</w:t>
            </w:r>
            <w:r>
              <w:rPr>
                <w:rFonts w:hint="eastAsia" w:ascii="宋体" w:hAnsi="宋体" w:eastAsia="宋体" w:cs="宋体"/>
                <w:b/>
                <w:bCs/>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2.70%</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F</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2.85%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G</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2.85%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H</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2.70%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J</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0.10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0.30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E</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F</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0.05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G</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0.05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F</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0.20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G</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0.25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2026年7月13日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2026年7月20日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30万</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5000</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100万</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G</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H</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color w:val="000000" w:themeColor="text1"/>
          <w:sz w:val="24"/>
          <w:szCs w:val="24"/>
          <w:highlight w:val="none"/>
          <w:lang w:val="en-US" w:eastAsia="zh-CN"/>
          <w14:textFill>
            <w14:solidFill>
              <w14:schemeClr w14:val="tx1"/>
            </w14:solidFill>
          </w14:textFill>
        </w:rPr>
        <w:t>/</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J</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hint="eastAsia" w:ascii="宋体" w:hAnsi="宋体" w:eastAsia="宋体"/>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lang w:val="en-US" w:eastAsia="zh-CN"/>
        </w:rPr>
        <w:t>8.</w:t>
      </w:r>
      <w:r>
        <w:rPr>
          <w:rFonts w:hint="eastAsia" w:ascii="宋体" w:hAnsi="宋体" w:eastAsia="宋体"/>
          <w:sz w:val="24"/>
          <w:szCs w:val="24"/>
        </w:rPr>
        <w:t>理财产品投资的其他资产管理产品，如各类信托计划、资产管理计划等，以估值日资产管理产品管理人提供的最新份额净值或前一估值日后至估值日期间（含节假日）提供的万份收益进行估值；若资产管理产品管理人无法提供净值信息或有充足理由认为其提供的净值信息不能准确反映资产管理产品公允价值的，可采用理财产品管理人和托管人共同认可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为天津市海河东路218号渤海银行大厦</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富滇银行股份有限公司，住所：云南省昆明市西山区西园路1912号，客户服务热线：0871-96533。</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海南银行股份有限公司，住所：海口市龙华区海秀东路31号，客户服务热线：0898-96566。</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山西银行股份有限公司，住所：山西转型综合改革示范区学府产业园区高新街15号，客户服务热线：0351-96588。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江苏苏商银行股份有限公司，住所：江苏省南京市建邺区庐山路248号，客 户服务热线：956101。</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内蒙古银行股份有限公司，住所：呼和浩特市赛罕区腾飞南路33号，客户服务热线：40005-96019。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九江银行股份有限公司，住所：江西省九江市濂溪区长虹大道619号，客户服务热线：95316。</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苏州银行股份有限公司，住所：江苏省苏州工业园区钟园路728号，客户服务热线：96067。</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福建海峡银行股份有限公司，住所：福建省福州市台江区江滨中大道358号海峡银行大厦，客户服务热线：4008939999。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鄂尔多斯银行股份有限公司，住所：内蒙古自治区鄂尔多斯市东胜区乌审西街6号，客户服务热线：4000096622。</w:t>
      </w:r>
    </w:p>
    <w:p>
      <w:pPr>
        <w:spacing w:line="300" w:lineRule="auto"/>
        <w:ind w:firstLine="480" w:firstLineChars="200"/>
        <w:rPr>
          <w:rFonts w:hint="default" w:ascii="宋体" w:hAnsi="宋体" w:eastAsia="宋体"/>
          <w:sz w:val="24"/>
          <w:szCs w:val="24"/>
          <w:highlight w:val="none"/>
          <w:lang w:val="en-US" w:eastAsia="zh-CN"/>
        </w:rPr>
      </w:pPr>
      <w:r>
        <w:rPr>
          <w:rFonts w:hint="default" w:ascii="宋体" w:hAnsi="宋体" w:eastAsia="宋体"/>
          <w:sz w:val="24"/>
          <w:szCs w:val="24"/>
          <w:highlight w:val="none"/>
          <w:lang w:val="en-US" w:eastAsia="zh-CN"/>
        </w:rPr>
        <w:t>富滇银行股份有限公司，住所：云南省昆明市西山区西园路1912号，客户服务热线：0871-96533。</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秦皇岛银行股份有限公司，河北省秦皇岛市海港区河北大街西段560号，客户服务热线：0335-96336。</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厦门银行股份有限公司，住所：福建省厦门市思明区湖滨北路101号商业银行大厦，客户服务热线：4008588888。</w:t>
      </w:r>
    </w:p>
    <w:p>
      <w:pPr>
        <w:spacing w:line="300" w:lineRule="auto"/>
        <w:ind w:firstLine="480" w:firstLineChars="200"/>
        <w:rPr>
          <w:rFonts w:hint="default" w:ascii="宋体" w:hAnsi="宋体" w:eastAsia="宋体"/>
          <w:sz w:val="24"/>
          <w:szCs w:val="24"/>
          <w:highlight w:val="none"/>
          <w:lang w:val="en-US" w:eastAsia="zh-CN"/>
        </w:rPr>
      </w:pPr>
      <w:r>
        <w:rPr>
          <w:rFonts w:hint="default" w:ascii="宋体" w:hAnsi="宋体" w:eastAsia="宋体"/>
          <w:sz w:val="24"/>
          <w:szCs w:val="24"/>
          <w:highlight w:val="none"/>
          <w:lang w:val="en-US" w:eastAsia="zh-CN"/>
        </w:rPr>
        <w:t>富滇银行股份有限公司，住所：云南省昆明市西山区西园路1912号，客户服务热线：0871-96533。</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海南农村商业</w:t>
      </w:r>
      <w:r>
        <w:rPr>
          <w:rFonts w:hint="default" w:ascii="宋体" w:hAnsi="宋体" w:eastAsia="宋体"/>
          <w:sz w:val="24"/>
          <w:szCs w:val="24"/>
          <w:highlight w:val="none"/>
          <w:lang w:val="en-US" w:eastAsia="zh-CN"/>
        </w:rPr>
        <w:t>银行股份有限公司，住所：</w:t>
      </w:r>
      <w:r>
        <w:rPr>
          <w:rFonts w:hint="eastAsia" w:ascii="宋体" w:hAnsi="宋体" w:eastAsia="宋体"/>
          <w:sz w:val="24"/>
          <w:szCs w:val="24"/>
          <w:highlight w:val="none"/>
          <w:lang w:val="en-US" w:eastAsia="zh-CN"/>
        </w:rPr>
        <w:t>海南省海口市美兰区国兴大道5号海南大厦1#副楼</w:t>
      </w:r>
      <w:r>
        <w:rPr>
          <w:rFonts w:hint="default" w:ascii="宋体" w:hAnsi="宋体" w:eastAsia="宋体"/>
          <w:sz w:val="24"/>
          <w:szCs w:val="24"/>
          <w:highlight w:val="none"/>
          <w:lang w:val="en-US" w:eastAsia="zh-CN"/>
        </w:rPr>
        <w:t>，客户服务热线：</w:t>
      </w:r>
      <w:r>
        <w:rPr>
          <w:rFonts w:hint="eastAsia" w:ascii="宋体" w:hAnsi="宋体" w:eastAsia="宋体"/>
          <w:sz w:val="24"/>
          <w:szCs w:val="24"/>
          <w:highlight w:val="none"/>
          <w:lang w:val="en-US" w:eastAsia="zh-CN"/>
        </w:rPr>
        <w:t>96588</w:t>
      </w:r>
      <w:r>
        <w:rPr>
          <w:rFonts w:hint="default" w:ascii="宋体" w:hAnsi="宋体" w:eastAsia="宋体"/>
          <w:sz w:val="24"/>
          <w:szCs w:val="24"/>
          <w:highlight w:val="none"/>
          <w:lang w:val="en-US"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苏州银行股份有限公司，住所：江苏省苏州工业园区钟园路728号，客户服务热线：96067。</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新疆农村商业银行股份有限公司，住所：新疆乌鲁木齐市天山区金银路53号，客户服务热线：96596。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H</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J</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温州银行股份有限公司，住所：浙江省温州市鹿城区会展路1316号，客户服务热线：0577-96699。</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456855"/>
    <w:rsid w:val="01C46A37"/>
    <w:rsid w:val="02432A65"/>
    <w:rsid w:val="030B5ACF"/>
    <w:rsid w:val="03C5042F"/>
    <w:rsid w:val="04E50476"/>
    <w:rsid w:val="055D6A33"/>
    <w:rsid w:val="057163B6"/>
    <w:rsid w:val="05927E6B"/>
    <w:rsid w:val="06F074F5"/>
    <w:rsid w:val="071D4DBF"/>
    <w:rsid w:val="08805B34"/>
    <w:rsid w:val="0921126D"/>
    <w:rsid w:val="0979483E"/>
    <w:rsid w:val="0AA507A1"/>
    <w:rsid w:val="0AAC795A"/>
    <w:rsid w:val="0B06300E"/>
    <w:rsid w:val="0C376A8B"/>
    <w:rsid w:val="0C456855"/>
    <w:rsid w:val="0C4853B5"/>
    <w:rsid w:val="0FDB0B6D"/>
    <w:rsid w:val="105B0D7E"/>
    <w:rsid w:val="10D576BD"/>
    <w:rsid w:val="12DE470C"/>
    <w:rsid w:val="13877FA5"/>
    <w:rsid w:val="150418B2"/>
    <w:rsid w:val="17111948"/>
    <w:rsid w:val="17521E6E"/>
    <w:rsid w:val="17B74D52"/>
    <w:rsid w:val="183C63A6"/>
    <w:rsid w:val="1C252BC9"/>
    <w:rsid w:val="22CA7204"/>
    <w:rsid w:val="22D4106B"/>
    <w:rsid w:val="23715A4E"/>
    <w:rsid w:val="23D74DBA"/>
    <w:rsid w:val="24107247"/>
    <w:rsid w:val="244A244E"/>
    <w:rsid w:val="253917CE"/>
    <w:rsid w:val="262A251A"/>
    <w:rsid w:val="28E70138"/>
    <w:rsid w:val="2CB77864"/>
    <w:rsid w:val="2CD9131E"/>
    <w:rsid w:val="2DA943BB"/>
    <w:rsid w:val="2FA24D72"/>
    <w:rsid w:val="2FA3191E"/>
    <w:rsid w:val="2FDA3B50"/>
    <w:rsid w:val="30452084"/>
    <w:rsid w:val="34F36B07"/>
    <w:rsid w:val="355C0C71"/>
    <w:rsid w:val="36F66316"/>
    <w:rsid w:val="37193EB8"/>
    <w:rsid w:val="37273711"/>
    <w:rsid w:val="37767C66"/>
    <w:rsid w:val="37BD2605"/>
    <w:rsid w:val="38AB7DB6"/>
    <w:rsid w:val="39FA52B9"/>
    <w:rsid w:val="3A9F5B14"/>
    <w:rsid w:val="3C760196"/>
    <w:rsid w:val="3C93650E"/>
    <w:rsid w:val="3E452107"/>
    <w:rsid w:val="3FCC3764"/>
    <w:rsid w:val="3FDD58F3"/>
    <w:rsid w:val="426816EB"/>
    <w:rsid w:val="43D82687"/>
    <w:rsid w:val="44934C74"/>
    <w:rsid w:val="46055BD9"/>
    <w:rsid w:val="464D0779"/>
    <w:rsid w:val="46F428AC"/>
    <w:rsid w:val="46F92CEA"/>
    <w:rsid w:val="49612B4F"/>
    <w:rsid w:val="4BD86BC9"/>
    <w:rsid w:val="4BDB4EB1"/>
    <w:rsid w:val="4C427DC5"/>
    <w:rsid w:val="4C6164D5"/>
    <w:rsid w:val="4E1D1432"/>
    <w:rsid w:val="4FDC3E27"/>
    <w:rsid w:val="50517D1D"/>
    <w:rsid w:val="50BB2051"/>
    <w:rsid w:val="51465A55"/>
    <w:rsid w:val="53AB2E68"/>
    <w:rsid w:val="558F6410"/>
    <w:rsid w:val="55944C71"/>
    <w:rsid w:val="55DF1569"/>
    <w:rsid w:val="57961E4D"/>
    <w:rsid w:val="57E10730"/>
    <w:rsid w:val="58AB5457"/>
    <w:rsid w:val="58E579F7"/>
    <w:rsid w:val="59877C9C"/>
    <w:rsid w:val="59BC5C3A"/>
    <w:rsid w:val="5C4B6C9F"/>
    <w:rsid w:val="5FEE2B41"/>
    <w:rsid w:val="65C14063"/>
    <w:rsid w:val="66570B05"/>
    <w:rsid w:val="683B2DDD"/>
    <w:rsid w:val="68F74E80"/>
    <w:rsid w:val="6B4F5687"/>
    <w:rsid w:val="6B84207F"/>
    <w:rsid w:val="6CD954DC"/>
    <w:rsid w:val="6CE17C8A"/>
    <w:rsid w:val="6D2A34E7"/>
    <w:rsid w:val="6F8E09CB"/>
    <w:rsid w:val="71D227A7"/>
    <w:rsid w:val="728F5871"/>
    <w:rsid w:val="72F303C8"/>
    <w:rsid w:val="74F64F6A"/>
    <w:rsid w:val="76A13D58"/>
    <w:rsid w:val="77D3163D"/>
    <w:rsid w:val="77DA2C16"/>
    <w:rsid w:val="77DD3378"/>
    <w:rsid w:val="797B1002"/>
    <w:rsid w:val="7C9B01B2"/>
    <w:rsid w:val="7D9F7B60"/>
    <w:rsid w:val="7F893615"/>
    <w:rsid w:val="7FBA08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 w:type="paragraph" w:customStyle="1" w:styleId="8">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2026-07-08T05:57:00Z</dcterms:created>
  <cp:lastModifiedBy>qianyi.jia</cp:lastModifiedBy>
  <dcterms:modified xsi:type="dcterms:W3CDTF">2026-07-08T10:08:05Z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