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widowControl/>
        <w:snapToGrid w:val="0"/>
        <w:spacing w:line="360" w:lineRule="auto"/>
      </w:pPr>
      <w:bookmarkStart w:id="81" w:name="_GoBack"/>
      <w:bookmarkEnd w:id="81"/>
    </w:p>
    <w:p>
      <w:pPr>
        <w:tabs>
          <w:tab w:val="left" w:pos="6660"/>
        </w:tabs>
        <w:spacing w:line="360" w:lineRule="auto"/>
        <w:jc w:val="center"/>
        <w:rPr>
          <w:bCs/>
          <w:sz w:val="44"/>
        </w:rPr>
      </w:pPr>
    </w:p>
    <w:p>
      <w:pPr>
        <w:widowControl/>
        <w:spacing w:line="360" w:lineRule="auto"/>
        <w:jc w:val="center"/>
        <w:outlineLvl w:val="0"/>
        <w:rPr>
          <w:rStyle w:val="26"/>
          <w:rFonts w:ascii="宋体" w:hAnsi="宋体"/>
          <w:sz w:val="30"/>
          <w:szCs w:val="30"/>
        </w:rPr>
      </w:pPr>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26"/>
          <w:rFonts w:ascii="黑体" w:hAnsi="黑体" w:eastAsia="黑体" w:cs="宋体"/>
          <w:sz w:val="44"/>
          <w:szCs w:val="44"/>
        </w:rPr>
      </w:pPr>
      <w:r>
        <w:rPr>
          <w:rStyle w:val="26"/>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26"/>
          <w:rFonts w:ascii="宋体" w:hAnsi="宋体"/>
          <w:sz w:val="28"/>
          <w:szCs w:val="28"/>
        </w:rPr>
      </w:pPr>
      <w:bookmarkStart w:id="0" w:name="_Toc139992301"/>
      <w:bookmarkStart w:id="1" w:name="_Toc123701383"/>
      <w:bookmarkStart w:id="2" w:name="_Toc123112224"/>
      <w:bookmarkStart w:id="3" w:name="_Toc139991726"/>
      <w:bookmarkStart w:id="4" w:name="_Toc123112263"/>
      <w:r>
        <w:rPr>
          <w:rStyle w:val="26"/>
          <w:rFonts w:hint="eastAsia" w:ascii="宋体" w:hAnsi="宋体"/>
          <w:sz w:val="28"/>
          <w:szCs w:val="28"/>
        </w:rPr>
        <w:t>理财产品管理人：</w:t>
      </w:r>
      <w:bookmarkEnd w:id="0"/>
      <w:bookmarkEnd w:id="1"/>
      <w:bookmarkEnd w:id="2"/>
      <w:bookmarkEnd w:id="3"/>
      <w:bookmarkEnd w:id="4"/>
      <w:r>
        <w:rPr>
          <w:rStyle w:val="26"/>
          <w:rFonts w:hint="eastAsia" w:ascii="宋体" w:hAnsi="宋体"/>
          <w:sz w:val="28"/>
          <w:szCs w:val="28"/>
        </w:rPr>
        <w:t>渤银理财有限责任公司</w:t>
      </w:r>
    </w:p>
    <w:p>
      <w:pPr>
        <w:adjustRightInd w:val="0"/>
        <w:spacing w:line="360" w:lineRule="auto"/>
        <w:jc w:val="center"/>
        <w:rPr>
          <w:rStyle w:val="26"/>
          <w:rFonts w:ascii="黑体" w:hAnsi="黑体" w:eastAsia="黑体" w:cs="宋体"/>
          <w:sz w:val="28"/>
          <w:szCs w:val="28"/>
        </w:rPr>
      </w:pPr>
      <w:bookmarkStart w:id="5" w:name="_Toc139992302"/>
      <w:bookmarkStart w:id="6" w:name="_Toc123701384"/>
      <w:bookmarkStart w:id="7" w:name="_Toc123112225"/>
      <w:bookmarkStart w:id="8" w:name="_Toc139991727"/>
      <w:bookmarkStart w:id="9" w:name="_Toc123112264"/>
    </w:p>
    <w:bookmarkEnd w:id="5"/>
    <w:bookmarkEnd w:id="6"/>
    <w:bookmarkEnd w:id="7"/>
    <w:bookmarkEnd w:id="8"/>
    <w:bookmarkEnd w:id="9"/>
    <w:p>
      <w:pPr>
        <w:adjustRightInd w:val="0"/>
        <w:spacing w:line="360" w:lineRule="auto"/>
        <w:jc w:val="center"/>
        <w:rPr>
          <w:rStyle w:val="26"/>
          <w:rFonts w:ascii="黑体" w:hAnsi="黑体" w:eastAsia="黑体" w:cs="宋体"/>
          <w:sz w:val="28"/>
          <w:szCs w:val="28"/>
        </w:rPr>
      </w:pPr>
    </w:p>
    <w:p>
      <w:pPr>
        <w:adjustRightInd w:val="0"/>
        <w:spacing w:line="360" w:lineRule="auto"/>
        <w:jc w:val="center"/>
        <w:outlineLvl w:val="0"/>
        <w:rPr>
          <w:rStyle w:val="26"/>
          <w:rFonts w:ascii="宋体" w:hAnsi="宋体"/>
          <w:sz w:val="28"/>
          <w:szCs w:val="28"/>
        </w:rPr>
      </w:pPr>
      <w:r>
        <w:rPr>
          <w:rStyle w:val="26"/>
          <w:rFonts w:hint="eastAsia" w:ascii="宋体" w:hAnsi="宋体"/>
          <w:sz w:val="28"/>
          <w:szCs w:val="28"/>
        </w:rPr>
        <w:t>日期</w:t>
      </w:r>
      <w:r>
        <w:rPr>
          <w:rStyle w:val="26"/>
          <w:rFonts w:ascii="宋体" w:hAnsi="宋体"/>
          <w:sz w:val="28"/>
          <w:szCs w:val="28"/>
        </w:rPr>
        <w:t>：</w:t>
      </w:r>
      <w:r>
        <w:rPr>
          <w:rStyle w:val="26"/>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24"/>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21"/>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21"/>
              <w:snapToGrid w:val="0"/>
              <w:spacing w:before="0" w:beforeAutospacing="0" w:after="0" w:afterAutospacing="0" w:line="360" w:lineRule="auto"/>
              <w:jc w:val="both"/>
              <w:rPr>
                <w:rFonts w:ascii="黑体" w:hAnsi="黑体" w:eastAsia="黑体"/>
                <w:bCs/>
                <w:sz w:val="18"/>
                <w:szCs w:val="18"/>
              </w:rPr>
            </w:pPr>
          </w:p>
          <w:p>
            <w:pPr>
              <w:pStyle w:val="21"/>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39991729"/>
      <w:bookmarkStart w:id="11" w:name="_Toc123701386"/>
      <w:bookmarkStart w:id="12" w:name="_Toc123112227"/>
      <w:bookmarkStart w:id="13" w:name="_Toc12311226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24"/>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15"/>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15"/>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eastAsia="zh-CN"/>
              </w:rPr>
              <w:t>渤银理财财收有略系列固定收益类封闭式理财产品嘉利</w:t>
            </w:r>
            <w:r>
              <w:rPr>
                <w:rFonts w:hint="eastAsia" w:ascii="宋体" w:hAnsi="宋体"/>
                <w:bCs/>
                <w:sz w:val="18"/>
                <w:szCs w:val="18"/>
                <w:lang w:val="en-US" w:eastAsia="zh-CN"/>
              </w:rPr>
              <w:t>16</w:t>
            </w:r>
            <w:r>
              <w:rPr>
                <w:rFonts w:hint="eastAsia" w:ascii="宋体" w:hAnsi="宋体"/>
                <w:bCs/>
                <w:sz w:val="18"/>
                <w:szCs w:val="18"/>
                <w:lang w:eastAsia="zh-CN"/>
              </w:rPr>
              <w:t>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Z7008426000258</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default" w:ascii="宋体" w:hAnsi="宋体"/>
                <w:bCs/>
                <w:color w:val="000000"/>
                <w:sz w:val="18"/>
                <w:szCs w:val="18"/>
                <w:lang w:val="en-US"/>
              </w:rPr>
              <w:t>CSFBJL01</w:t>
            </w:r>
            <w:r>
              <w:rPr>
                <w:rFonts w:hint="eastAsia" w:ascii="宋体" w:hAnsi="宋体"/>
                <w:bCs/>
                <w:color w:val="000000"/>
                <w:sz w:val="18"/>
                <w:szCs w:val="18"/>
                <w:lang w:val="en-US" w:eastAsia="zh-CN"/>
              </w:rPr>
              <w:t>6</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15"/>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15"/>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37"/>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37"/>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29629"/>
      <w:bookmarkStart w:id="15" w:name="_Toc6306"/>
      <w:bookmarkStart w:id="16" w:name="_Toc15517"/>
      <w:bookmarkStart w:id="17" w:name="_Toc141703880"/>
      <w:bookmarkStart w:id="18" w:name="_Toc23386"/>
      <w:bookmarkStart w:id="19" w:name="_Toc32639"/>
      <w:bookmarkStart w:id="20" w:name="_Toc4966"/>
      <w:bookmarkStart w:id="21" w:name="_Toc123701389"/>
      <w:bookmarkStart w:id="22" w:name="_Toc30935"/>
      <w:bookmarkStart w:id="23" w:name="_Toc123112229"/>
      <w:bookmarkStart w:id="24" w:name="_Toc4867"/>
      <w:bookmarkStart w:id="25" w:name="_Toc123112268"/>
      <w:bookmarkStart w:id="26" w:name="_Toc139991730"/>
      <w:bookmarkStart w:id="27" w:name="_Toc26897"/>
      <w:bookmarkStart w:id="28" w:name="_Toc8727"/>
      <w:bookmarkStart w:id="29" w:name="_Toc88482730"/>
      <w:bookmarkStart w:id="30" w:name="_Toc95897036"/>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24860"/>
      <w:bookmarkStart w:id="34" w:name="_Toc21301"/>
      <w:bookmarkStart w:id="35" w:name="_Toc819"/>
      <w:bookmarkStart w:id="36" w:name="_Toc19592"/>
      <w:bookmarkStart w:id="37" w:name="_Toc13020"/>
      <w:bookmarkStart w:id="38" w:name="_Toc22864"/>
      <w:bookmarkStart w:id="39" w:name="_Toc258829399"/>
      <w:bookmarkStart w:id="40" w:name="_Toc15067"/>
      <w:bookmarkStart w:id="41" w:name="_Toc2465"/>
      <w:bookmarkStart w:id="42" w:name="_Toc6617"/>
      <w:bookmarkStart w:id="43" w:name="_Toc3224"/>
      <w:r>
        <w:rPr>
          <w:rFonts w:hint="eastAsia" w:ascii="Times New Roman"/>
          <w:color w:val="auto"/>
          <w:sz w:val="30"/>
        </w:rPr>
        <w:t>前言</w:t>
      </w:r>
      <w:bookmarkEnd w:id="29"/>
      <w:bookmarkEnd w:id="30"/>
    </w:p>
    <w:p>
      <w:pPr>
        <w:pStyle w:val="37"/>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37"/>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37"/>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37"/>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37"/>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21"/>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95897038"/>
      <w:bookmarkStart w:id="57" w:name="_Toc88482732"/>
      <w:bookmarkStart w:id="58" w:name="_Toc6149"/>
      <w:bookmarkStart w:id="59" w:name="_Toc13288"/>
      <w:bookmarkStart w:id="60" w:name="_Toc18631"/>
      <w:bookmarkStart w:id="61" w:name="_Toc733"/>
      <w:bookmarkStart w:id="62" w:name="_Toc74065740"/>
      <w:bookmarkStart w:id="63" w:name="_Toc6683"/>
      <w:bookmarkStart w:id="64" w:name="_Toc20318"/>
      <w:bookmarkStart w:id="65" w:name="_Toc545"/>
      <w:bookmarkStart w:id="66" w:name="_Toc22708"/>
      <w:bookmarkStart w:id="67" w:name="_Toc24571"/>
      <w:bookmarkStart w:id="68" w:name="_Toc20627"/>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37"/>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37"/>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88482733"/>
      <w:bookmarkStart w:id="72" w:name="_Toc95897039"/>
      <w:r>
        <w:rPr>
          <w:rFonts w:hint="eastAsia" w:ascii="Times New Roman"/>
          <w:color w:val="auto"/>
          <w:sz w:val="30"/>
        </w:rPr>
        <w:t>第四条  违约责任</w:t>
      </w:r>
      <w:bookmarkEnd w:id="71"/>
      <w:bookmarkEnd w:id="72"/>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37"/>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37"/>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88482735"/>
      <w:bookmarkStart w:id="76" w:name="_Toc95897041"/>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95897042"/>
      <w:bookmarkStart w:id="78" w:name="_Toc88482736"/>
      <w:bookmarkStart w:id="79" w:name="_Toc77953869"/>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24"/>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pPr>
        <w:spacing w:line="360" w:lineRule="auto"/>
        <w:jc w:val="left"/>
        <w:rPr>
          <w:rFonts w:ascii="宋体" w:hAnsi="宋体"/>
          <w:b/>
          <w:sz w:val="18"/>
          <w:szCs w:val="18"/>
        </w:rPr>
      </w:pPr>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p>
      <w:pPr>
        <w:spacing w:line="360" w:lineRule="auto"/>
        <w:jc w:val="left"/>
        <w:rPr>
          <w:bCs/>
        </w:rPr>
      </w:pPr>
    </w:p>
    <w:sectPr>
      <w:pgSz w:w="11906" w:h="16838"/>
      <w:pgMar w:top="1440" w:right="1800" w:bottom="1440" w:left="1800" w:header="567"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bottom w:val="single" w:color="auto" w:sz="4" w:space="10"/>
      </w:pBdr>
      <w:tabs>
        <w:tab w:val="right" w:pos="8280"/>
      </w:tabs>
      <w:wordWrap w:val="0"/>
      <w:adjustRightInd w:val="0"/>
      <w:jc w:val="right"/>
      <w:rPr>
        <w:b/>
      </w:rPr>
    </w:pPr>
    <w:r>
      <w:rPr>
        <w:rFonts w:hint="eastAsia"/>
        <w:b/>
      </w:rPr>
      <w:t>投资协议书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1"/>
      <w:numFmt w:val="bullet"/>
      <w:pStyle w:val="41"/>
      <w:lvlText w:val=""/>
      <w:lvlJc w:val="left"/>
      <w:pPr>
        <w:tabs>
          <w:tab w:val="left" w:pos="360"/>
        </w:tabs>
        <w:ind w:left="360" w:hanging="360"/>
      </w:pPr>
      <w:rPr>
        <w:rFonts w:hint="default" w:ascii="Symbol" w:hAnsi="Symbol"/>
        <w:color w:val="aut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trackRevisions w:val="1"/>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MyMzk1NmJiZGVmYTUyZmYxZTZmYjcwM2RjOTNkYzEifQ=="/>
  </w:docVars>
  <w:rsids>
    <w:rsidRoot w:val="00426188"/>
    <w:rsid w:val="00020566"/>
    <w:rsid w:val="001341B8"/>
    <w:rsid w:val="00153F56"/>
    <w:rsid w:val="001A313A"/>
    <w:rsid w:val="00240E68"/>
    <w:rsid w:val="002767AD"/>
    <w:rsid w:val="002C53DC"/>
    <w:rsid w:val="002F491D"/>
    <w:rsid w:val="003227CB"/>
    <w:rsid w:val="00334D42"/>
    <w:rsid w:val="00346171"/>
    <w:rsid w:val="0034669E"/>
    <w:rsid w:val="003621F6"/>
    <w:rsid w:val="00390BFD"/>
    <w:rsid w:val="00392115"/>
    <w:rsid w:val="003E0707"/>
    <w:rsid w:val="003E1BF7"/>
    <w:rsid w:val="003E78FD"/>
    <w:rsid w:val="00426188"/>
    <w:rsid w:val="004349B2"/>
    <w:rsid w:val="004549AA"/>
    <w:rsid w:val="00532BD8"/>
    <w:rsid w:val="00571378"/>
    <w:rsid w:val="00586F92"/>
    <w:rsid w:val="005974C9"/>
    <w:rsid w:val="005C1D72"/>
    <w:rsid w:val="006160E9"/>
    <w:rsid w:val="006432A2"/>
    <w:rsid w:val="00653294"/>
    <w:rsid w:val="00661F71"/>
    <w:rsid w:val="006B352F"/>
    <w:rsid w:val="00701225"/>
    <w:rsid w:val="00707947"/>
    <w:rsid w:val="0076291D"/>
    <w:rsid w:val="007826DF"/>
    <w:rsid w:val="007A24CF"/>
    <w:rsid w:val="007A6BDB"/>
    <w:rsid w:val="008721DC"/>
    <w:rsid w:val="008A56E7"/>
    <w:rsid w:val="008B634F"/>
    <w:rsid w:val="0090748C"/>
    <w:rsid w:val="00996616"/>
    <w:rsid w:val="009A099A"/>
    <w:rsid w:val="009A6367"/>
    <w:rsid w:val="009E0424"/>
    <w:rsid w:val="00A32BF5"/>
    <w:rsid w:val="00A41D8A"/>
    <w:rsid w:val="00AC47A6"/>
    <w:rsid w:val="00AD53DC"/>
    <w:rsid w:val="00B33BBD"/>
    <w:rsid w:val="00BA5092"/>
    <w:rsid w:val="00BB41FC"/>
    <w:rsid w:val="00C316EC"/>
    <w:rsid w:val="00C512A3"/>
    <w:rsid w:val="00C81075"/>
    <w:rsid w:val="00CA20C5"/>
    <w:rsid w:val="00CD17FB"/>
    <w:rsid w:val="00CF6069"/>
    <w:rsid w:val="00D019E4"/>
    <w:rsid w:val="00D10B07"/>
    <w:rsid w:val="00D24EE8"/>
    <w:rsid w:val="00D40A68"/>
    <w:rsid w:val="00D779D5"/>
    <w:rsid w:val="00E65322"/>
    <w:rsid w:val="00ED7845"/>
    <w:rsid w:val="00FA592A"/>
    <w:rsid w:val="00FC40AA"/>
    <w:rsid w:val="00FD6617"/>
    <w:rsid w:val="01551C3E"/>
    <w:rsid w:val="01B03FFE"/>
    <w:rsid w:val="01BB0D3F"/>
    <w:rsid w:val="01BF70E3"/>
    <w:rsid w:val="01E80310"/>
    <w:rsid w:val="01EF1C38"/>
    <w:rsid w:val="02396241"/>
    <w:rsid w:val="02774DD5"/>
    <w:rsid w:val="02B7475B"/>
    <w:rsid w:val="02FF05E8"/>
    <w:rsid w:val="037B1C56"/>
    <w:rsid w:val="038047DD"/>
    <w:rsid w:val="04A071A7"/>
    <w:rsid w:val="05404414"/>
    <w:rsid w:val="05DB4A73"/>
    <w:rsid w:val="065F5388"/>
    <w:rsid w:val="068402B3"/>
    <w:rsid w:val="06A168EC"/>
    <w:rsid w:val="0756050B"/>
    <w:rsid w:val="07664C42"/>
    <w:rsid w:val="07982872"/>
    <w:rsid w:val="07C51F45"/>
    <w:rsid w:val="0806097B"/>
    <w:rsid w:val="0808275E"/>
    <w:rsid w:val="081119B9"/>
    <w:rsid w:val="082D2F81"/>
    <w:rsid w:val="084B757A"/>
    <w:rsid w:val="08A56A87"/>
    <w:rsid w:val="08F133EE"/>
    <w:rsid w:val="08F84146"/>
    <w:rsid w:val="09305CA1"/>
    <w:rsid w:val="09B950C1"/>
    <w:rsid w:val="09DC3003"/>
    <w:rsid w:val="0A4110E0"/>
    <w:rsid w:val="0AB85C50"/>
    <w:rsid w:val="0ACB35D4"/>
    <w:rsid w:val="0AD66994"/>
    <w:rsid w:val="0AD974B9"/>
    <w:rsid w:val="0B1F6E9E"/>
    <w:rsid w:val="0B320C80"/>
    <w:rsid w:val="0BD9288E"/>
    <w:rsid w:val="0C347213"/>
    <w:rsid w:val="0C766090"/>
    <w:rsid w:val="0CF476CC"/>
    <w:rsid w:val="0E227F85"/>
    <w:rsid w:val="0EFF3F55"/>
    <w:rsid w:val="0F746EB0"/>
    <w:rsid w:val="0FC81258"/>
    <w:rsid w:val="0FFB51CB"/>
    <w:rsid w:val="10252F5C"/>
    <w:rsid w:val="10477B14"/>
    <w:rsid w:val="106F1D2D"/>
    <w:rsid w:val="108257E2"/>
    <w:rsid w:val="112B4998"/>
    <w:rsid w:val="11743006"/>
    <w:rsid w:val="11C77D4C"/>
    <w:rsid w:val="11D52FE5"/>
    <w:rsid w:val="11E144B1"/>
    <w:rsid w:val="121273B6"/>
    <w:rsid w:val="12381BBD"/>
    <w:rsid w:val="129D1B45"/>
    <w:rsid w:val="12BE09C4"/>
    <w:rsid w:val="13071380"/>
    <w:rsid w:val="13497C91"/>
    <w:rsid w:val="13F8239D"/>
    <w:rsid w:val="142A43DA"/>
    <w:rsid w:val="15722EBE"/>
    <w:rsid w:val="15BA6B35"/>
    <w:rsid w:val="15BE02F2"/>
    <w:rsid w:val="15D02B30"/>
    <w:rsid w:val="1619774B"/>
    <w:rsid w:val="162D37F2"/>
    <w:rsid w:val="16725E72"/>
    <w:rsid w:val="16D520DB"/>
    <w:rsid w:val="17227BD0"/>
    <w:rsid w:val="17383A61"/>
    <w:rsid w:val="17907FD2"/>
    <w:rsid w:val="17BA5493"/>
    <w:rsid w:val="17EA5D7C"/>
    <w:rsid w:val="18003643"/>
    <w:rsid w:val="18C066E2"/>
    <w:rsid w:val="191D02CF"/>
    <w:rsid w:val="193127AB"/>
    <w:rsid w:val="19C32263"/>
    <w:rsid w:val="19D95AFA"/>
    <w:rsid w:val="19E874FE"/>
    <w:rsid w:val="1A0D1172"/>
    <w:rsid w:val="1B294A1C"/>
    <w:rsid w:val="1B6512B8"/>
    <w:rsid w:val="1B7E117D"/>
    <w:rsid w:val="1BD559DC"/>
    <w:rsid w:val="1BFB7560"/>
    <w:rsid w:val="1C624F87"/>
    <w:rsid w:val="1C8E1FE6"/>
    <w:rsid w:val="1CB36523"/>
    <w:rsid w:val="1D4E397F"/>
    <w:rsid w:val="1D595FAD"/>
    <w:rsid w:val="1D614F1C"/>
    <w:rsid w:val="1D885A81"/>
    <w:rsid w:val="1DBE1C97"/>
    <w:rsid w:val="1E44498F"/>
    <w:rsid w:val="1E8D1D0F"/>
    <w:rsid w:val="1EAC2360"/>
    <w:rsid w:val="1ECA771D"/>
    <w:rsid w:val="1F461C5C"/>
    <w:rsid w:val="1F8B118B"/>
    <w:rsid w:val="20311C2D"/>
    <w:rsid w:val="2048714B"/>
    <w:rsid w:val="206F30D1"/>
    <w:rsid w:val="20E6199B"/>
    <w:rsid w:val="21136B90"/>
    <w:rsid w:val="2151750C"/>
    <w:rsid w:val="217766BC"/>
    <w:rsid w:val="227F5DFB"/>
    <w:rsid w:val="228B1C22"/>
    <w:rsid w:val="232F73CF"/>
    <w:rsid w:val="2352559D"/>
    <w:rsid w:val="236852E9"/>
    <w:rsid w:val="236D16BB"/>
    <w:rsid w:val="23F619F3"/>
    <w:rsid w:val="241E1689"/>
    <w:rsid w:val="245B1163"/>
    <w:rsid w:val="251A5E6D"/>
    <w:rsid w:val="25F51B78"/>
    <w:rsid w:val="260B43FE"/>
    <w:rsid w:val="26112583"/>
    <w:rsid w:val="26C852DB"/>
    <w:rsid w:val="27BE3AC9"/>
    <w:rsid w:val="28370D32"/>
    <w:rsid w:val="286B2170"/>
    <w:rsid w:val="28844B85"/>
    <w:rsid w:val="28894054"/>
    <w:rsid w:val="28962591"/>
    <w:rsid w:val="28E14656"/>
    <w:rsid w:val="28FF2ED3"/>
    <w:rsid w:val="290140EA"/>
    <w:rsid w:val="298E2824"/>
    <w:rsid w:val="29B078B6"/>
    <w:rsid w:val="2A4547E5"/>
    <w:rsid w:val="2A474A01"/>
    <w:rsid w:val="2A9C49F3"/>
    <w:rsid w:val="2AB0454B"/>
    <w:rsid w:val="2B062971"/>
    <w:rsid w:val="2B1A2D59"/>
    <w:rsid w:val="2B2B07D9"/>
    <w:rsid w:val="2BBE35DA"/>
    <w:rsid w:val="2C4E35A4"/>
    <w:rsid w:val="2C552276"/>
    <w:rsid w:val="2C885F55"/>
    <w:rsid w:val="2CA351DF"/>
    <w:rsid w:val="2CBD11A2"/>
    <w:rsid w:val="2D092178"/>
    <w:rsid w:val="2D3859E0"/>
    <w:rsid w:val="2D485635"/>
    <w:rsid w:val="2DA200FF"/>
    <w:rsid w:val="2DAC1BF4"/>
    <w:rsid w:val="2E175D2E"/>
    <w:rsid w:val="2E805914"/>
    <w:rsid w:val="2EC87D61"/>
    <w:rsid w:val="2EEF423F"/>
    <w:rsid w:val="2F1D593A"/>
    <w:rsid w:val="2F647FAF"/>
    <w:rsid w:val="2F7D71FF"/>
    <w:rsid w:val="2F9766A1"/>
    <w:rsid w:val="2FF812AC"/>
    <w:rsid w:val="30CF5C7E"/>
    <w:rsid w:val="313563AE"/>
    <w:rsid w:val="316138AE"/>
    <w:rsid w:val="325E5A6F"/>
    <w:rsid w:val="32846E10"/>
    <w:rsid w:val="32E63392"/>
    <w:rsid w:val="32FF7C55"/>
    <w:rsid w:val="333B7C02"/>
    <w:rsid w:val="33487411"/>
    <w:rsid w:val="337F0B9B"/>
    <w:rsid w:val="338D033C"/>
    <w:rsid w:val="33EC73FE"/>
    <w:rsid w:val="33FD5BDC"/>
    <w:rsid w:val="3450170E"/>
    <w:rsid w:val="34914DC6"/>
    <w:rsid w:val="34921484"/>
    <w:rsid w:val="349302EC"/>
    <w:rsid w:val="354B42A7"/>
    <w:rsid w:val="35A95F20"/>
    <w:rsid w:val="36150C00"/>
    <w:rsid w:val="3640075B"/>
    <w:rsid w:val="36617A85"/>
    <w:rsid w:val="3682337C"/>
    <w:rsid w:val="370C54DE"/>
    <w:rsid w:val="37D1045D"/>
    <w:rsid w:val="37F401E1"/>
    <w:rsid w:val="37F47167"/>
    <w:rsid w:val="3813028F"/>
    <w:rsid w:val="38197847"/>
    <w:rsid w:val="386D1C23"/>
    <w:rsid w:val="387034D8"/>
    <w:rsid w:val="38D34BD0"/>
    <w:rsid w:val="39164714"/>
    <w:rsid w:val="39341021"/>
    <w:rsid w:val="39BE3254"/>
    <w:rsid w:val="3A1F28F4"/>
    <w:rsid w:val="3A361F3B"/>
    <w:rsid w:val="3A78649E"/>
    <w:rsid w:val="3ADD703D"/>
    <w:rsid w:val="3B4D2E4F"/>
    <w:rsid w:val="3B623F2A"/>
    <w:rsid w:val="3C001644"/>
    <w:rsid w:val="3C3C2429"/>
    <w:rsid w:val="3C40744B"/>
    <w:rsid w:val="3C5261B5"/>
    <w:rsid w:val="3C6C6A62"/>
    <w:rsid w:val="3C72345B"/>
    <w:rsid w:val="3CD23922"/>
    <w:rsid w:val="3D203A2F"/>
    <w:rsid w:val="3D7A4CAE"/>
    <w:rsid w:val="3D8738F9"/>
    <w:rsid w:val="3DB037BC"/>
    <w:rsid w:val="3DD04E36"/>
    <w:rsid w:val="3DED6F81"/>
    <w:rsid w:val="3E537231"/>
    <w:rsid w:val="3E713909"/>
    <w:rsid w:val="3EF6531F"/>
    <w:rsid w:val="3F075E9E"/>
    <w:rsid w:val="3F3B0821"/>
    <w:rsid w:val="403A16E6"/>
    <w:rsid w:val="406C1432"/>
    <w:rsid w:val="407133C8"/>
    <w:rsid w:val="40CE0A7D"/>
    <w:rsid w:val="40DC100D"/>
    <w:rsid w:val="419F2654"/>
    <w:rsid w:val="41AE2C4F"/>
    <w:rsid w:val="422054DC"/>
    <w:rsid w:val="425E49A7"/>
    <w:rsid w:val="42944598"/>
    <w:rsid w:val="42C85DE8"/>
    <w:rsid w:val="446C19D4"/>
    <w:rsid w:val="447F4AB7"/>
    <w:rsid w:val="44A74571"/>
    <w:rsid w:val="44AB7487"/>
    <w:rsid w:val="458E2C2A"/>
    <w:rsid w:val="45C14603"/>
    <w:rsid w:val="45C20001"/>
    <w:rsid w:val="45EF0DB4"/>
    <w:rsid w:val="45EF7927"/>
    <w:rsid w:val="46064E72"/>
    <w:rsid w:val="4612687B"/>
    <w:rsid w:val="46132E83"/>
    <w:rsid w:val="46883698"/>
    <w:rsid w:val="47174E53"/>
    <w:rsid w:val="479312F9"/>
    <w:rsid w:val="47BA0A69"/>
    <w:rsid w:val="48D5102A"/>
    <w:rsid w:val="48D604F8"/>
    <w:rsid w:val="48F17A38"/>
    <w:rsid w:val="49134339"/>
    <w:rsid w:val="49165CDF"/>
    <w:rsid w:val="491A1990"/>
    <w:rsid w:val="491E2F6C"/>
    <w:rsid w:val="49416A71"/>
    <w:rsid w:val="49BE08F9"/>
    <w:rsid w:val="4A983297"/>
    <w:rsid w:val="4AD50CBE"/>
    <w:rsid w:val="4AE63C1F"/>
    <w:rsid w:val="4B154CB0"/>
    <w:rsid w:val="4BB07DA2"/>
    <w:rsid w:val="4C6B496D"/>
    <w:rsid w:val="4C9F17C3"/>
    <w:rsid w:val="4D31202F"/>
    <w:rsid w:val="4D5136EA"/>
    <w:rsid w:val="4D8F437F"/>
    <w:rsid w:val="4DA51EC0"/>
    <w:rsid w:val="4E6301AA"/>
    <w:rsid w:val="4E673C85"/>
    <w:rsid w:val="4ED25DE4"/>
    <w:rsid w:val="4ED70D36"/>
    <w:rsid w:val="4ED84378"/>
    <w:rsid w:val="4F883562"/>
    <w:rsid w:val="4FAF6B47"/>
    <w:rsid w:val="5043478D"/>
    <w:rsid w:val="50635DC1"/>
    <w:rsid w:val="50E93E75"/>
    <w:rsid w:val="50FD7A2A"/>
    <w:rsid w:val="51026D6F"/>
    <w:rsid w:val="51075908"/>
    <w:rsid w:val="51607A08"/>
    <w:rsid w:val="51F21FF4"/>
    <w:rsid w:val="520E0870"/>
    <w:rsid w:val="520F6565"/>
    <w:rsid w:val="52DE3614"/>
    <w:rsid w:val="533E3F3D"/>
    <w:rsid w:val="53CA0342"/>
    <w:rsid w:val="53E70A2C"/>
    <w:rsid w:val="53F74A73"/>
    <w:rsid w:val="53FF0316"/>
    <w:rsid w:val="5488543E"/>
    <w:rsid w:val="548A5F5C"/>
    <w:rsid w:val="54CE1CA5"/>
    <w:rsid w:val="557469B5"/>
    <w:rsid w:val="557E4DF1"/>
    <w:rsid w:val="561F49C0"/>
    <w:rsid w:val="56B53BC0"/>
    <w:rsid w:val="56F31A4C"/>
    <w:rsid w:val="571D7FF8"/>
    <w:rsid w:val="57BC0BDF"/>
    <w:rsid w:val="58713B38"/>
    <w:rsid w:val="589B445C"/>
    <w:rsid w:val="59393238"/>
    <w:rsid w:val="59BE055E"/>
    <w:rsid w:val="59E73141"/>
    <w:rsid w:val="59FC7378"/>
    <w:rsid w:val="59FF4F6B"/>
    <w:rsid w:val="5A877AC1"/>
    <w:rsid w:val="5B2A187E"/>
    <w:rsid w:val="5B6A3331"/>
    <w:rsid w:val="5B6A7138"/>
    <w:rsid w:val="5B6C6714"/>
    <w:rsid w:val="5C1B73B3"/>
    <w:rsid w:val="5C4374AE"/>
    <w:rsid w:val="5C774A0A"/>
    <w:rsid w:val="5C8414AF"/>
    <w:rsid w:val="5C967DF5"/>
    <w:rsid w:val="5D095CF3"/>
    <w:rsid w:val="5D7674B3"/>
    <w:rsid w:val="5D7C27EB"/>
    <w:rsid w:val="5D7D3297"/>
    <w:rsid w:val="5DFD7C4A"/>
    <w:rsid w:val="5E6832DE"/>
    <w:rsid w:val="5F081EC5"/>
    <w:rsid w:val="5F494D5F"/>
    <w:rsid w:val="5F530EF2"/>
    <w:rsid w:val="5F8811AB"/>
    <w:rsid w:val="5F975D68"/>
    <w:rsid w:val="5FA15E32"/>
    <w:rsid w:val="5FD34F7F"/>
    <w:rsid w:val="6047477D"/>
    <w:rsid w:val="61495B2A"/>
    <w:rsid w:val="617321F1"/>
    <w:rsid w:val="617A5864"/>
    <w:rsid w:val="62250409"/>
    <w:rsid w:val="62250558"/>
    <w:rsid w:val="62BB0650"/>
    <w:rsid w:val="632136E0"/>
    <w:rsid w:val="633E19B0"/>
    <w:rsid w:val="63457369"/>
    <w:rsid w:val="63811FAD"/>
    <w:rsid w:val="63C65C9F"/>
    <w:rsid w:val="63E06EBF"/>
    <w:rsid w:val="64467811"/>
    <w:rsid w:val="647034A2"/>
    <w:rsid w:val="64DA5373"/>
    <w:rsid w:val="65AD5678"/>
    <w:rsid w:val="66386F2C"/>
    <w:rsid w:val="66B52D0D"/>
    <w:rsid w:val="66BC7772"/>
    <w:rsid w:val="674F4935"/>
    <w:rsid w:val="67552893"/>
    <w:rsid w:val="676B283C"/>
    <w:rsid w:val="67812195"/>
    <w:rsid w:val="685A46C3"/>
    <w:rsid w:val="68C52383"/>
    <w:rsid w:val="69A17B98"/>
    <w:rsid w:val="69BF0643"/>
    <w:rsid w:val="6A5C493C"/>
    <w:rsid w:val="6A9429DF"/>
    <w:rsid w:val="6AF01383"/>
    <w:rsid w:val="6B0C3FFD"/>
    <w:rsid w:val="6B44151A"/>
    <w:rsid w:val="6B784375"/>
    <w:rsid w:val="6BAD68F9"/>
    <w:rsid w:val="6BB07CC1"/>
    <w:rsid w:val="6BB54562"/>
    <w:rsid w:val="6C476022"/>
    <w:rsid w:val="6CA456B6"/>
    <w:rsid w:val="6D272D6E"/>
    <w:rsid w:val="6D832B20"/>
    <w:rsid w:val="6D837A66"/>
    <w:rsid w:val="6DB2741D"/>
    <w:rsid w:val="6E3543C9"/>
    <w:rsid w:val="6E793F1E"/>
    <w:rsid w:val="6EB307FE"/>
    <w:rsid w:val="6FA17764"/>
    <w:rsid w:val="6FBB3DD2"/>
    <w:rsid w:val="703D3F0F"/>
    <w:rsid w:val="705F6AD7"/>
    <w:rsid w:val="70AB72AD"/>
    <w:rsid w:val="70E41178"/>
    <w:rsid w:val="71AF0107"/>
    <w:rsid w:val="71D643B4"/>
    <w:rsid w:val="71E66CC6"/>
    <w:rsid w:val="71FE442C"/>
    <w:rsid w:val="72593D89"/>
    <w:rsid w:val="72C66C55"/>
    <w:rsid w:val="74C459A8"/>
    <w:rsid w:val="752D6816"/>
    <w:rsid w:val="75390B05"/>
    <w:rsid w:val="753A37C4"/>
    <w:rsid w:val="75557AD4"/>
    <w:rsid w:val="75670EFB"/>
    <w:rsid w:val="756E7D5A"/>
    <w:rsid w:val="757D2C7C"/>
    <w:rsid w:val="75AA1EDA"/>
    <w:rsid w:val="75C615B0"/>
    <w:rsid w:val="75EA32B4"/>
    <w:rsid w:val="76266038"/>
    <w:rsid w:val="764C6F15"/>
    <w:rsid w:val="766F4232"/>
    <w:rsid w:val="768B5707"/>
    <w:rsid w:val="76E7187D"/>
    <w:rsid w:val="76F658F6"/>
    <w:rsid w:val="77270C09"/>
    <w:rsid w:val="773D20A8"/>
    <w:rsid w:val="77691AB6"/>
    <w:rsid w:val="77B34C5A"/>
    <w:rsid w:val="78EB3D3C"/>
    <w:rsid w:val="795974DC"/>
    <w:rsid w:val="79C96FDE"/>
    <w:rsid w:val="79D84C17"/>
    <w:rsid w:val="79F9126D"/>
    <w:rsid w:val="7A073240"/>
    <w:rsid w:val="7AA43124"/>
    <w:rsid w:val="7AB87835"/>
    <w:rsid w:val="7ABB2CD3"/>
    <w:rsid w:val="7B2615E0"/>
    <w:rsid w:val="7B4617F0"/>
    <w:rsid w:val="7B9826D1"/>
    <w:rsid w:val="7BCF1524"/>
    <w:rsid w:val="7C1002A5"/>
    <w:rsid w:val="7C5D41CC"/>
    <w:rsid w:val="7C726E46"/>
    <w:rsid w:val="7D1677AC"/>
    <w:rsid w:val="7D264462"/>
    <w:rsid w:val="7D4B319C"/>
    <w:rsid w:val="7D5C166F"/>
    <w:rsid w:val="7D75032B"/>
    <w:rsid w:val="7DE56AD3"/>
    <w:rsid w:val="7E3D5FFE"/>
    <w:rsid w:val="7E587FCE"/>
    <w:rsid w:val="7EE91B44"/>
    <w:rsid w:val="7F017322"/>
    <w:rsid w:val="7F222E5A"/>
    <w:rsid w:val="7FD14040"/>
    <w:rsid w:val="7FD37B17"/>
    <w:rsid w:val="7FE713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99"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paragraph" w:styleId="3">
    <w:name w:val="heading 2"/>
    <w:basedOn w:val="1"/>
    <w:next w:val="1"/>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66"/>
    <w:qFormat/>
    <w:uiPriority w:val="0"/>
    <w:pPr>
      <w:keepNext/>
      <w:keepLines/>
      <w:spacing w:before="260" w:after="260" w:line="413" w:lineRule="auto"/>
      <w:outlineLvl w:val="2"/>
    </w:pPr>
    <w:rPr>
      <w:b/>
      <w:sz w:val="32"/>
    </w:rPr>
  </w:style>
  <w:style w:type="paragraph" w:styleId="5">
    <w:name w:val="heading 4"/>
    <w:basedOn w:val="1"/>
    <w:next w:val="1"/>
    <w:link w:val="63"/>
    <w:semiHidden/>
    <w:unhideWhenUsed/>
    <w:qFormat/>
    <w:uiPriority w:val="9"/>
    <w:pPr>
      <w:keepNext/>
      <w:keepLines/>
      <w:spacing w:before="280" w:after="290" w:line="376" w:lineRule="auto"/>
      <w:outlineLvl w:val="3"/>
    </w:pPr>
    <w:rPr>
      <w:rFonts w:ascii="Calibri Light" w:hAnsi="Calibri Light" w:cs="黑体"/>
      <w:b/>
      <w:bCs/>
      <w:sz w:val="28"/>
      <w:szCs w:val="28"/>
    </w:rPr>
  </w:style>
  <w:style w:type="character" w:default="1" w:styleId="25">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0"/>
    <w:pPr>
      <w:ind w:firstLine="420" w:firstLineChars="200"/>
    </w:pPr>
  </w:style>
  <w:style w:type="paragraph" w:styleId="7">
    <w:name w:val="Document Map"/>
    <w:basedOn w:val="1"/>
    <w:qFormat/>
    <w:uiPriority w:val="0"/>
    <w:pPr>
      <w:shd w:val="clear" w:color="auto" w:fill="000080"/>
    </w:pPr>
  </w:style>
  <w:style w:type="paragraph" w:styleId="8">
    <w:name w:val="annotation text"/>
    <w:basedOn w:val="1"/>
    <w:link w:val="64"/>
    <w:qFormat/>
    <w:uiPriority w:val="99"/>
    <w:pPr>
      <w:jc w:val="left"/>
    </w:pPr>
  </w:style>
  <w:style w:type="paragraph" w:styleId="9">
    <w:name w:val="Body Text"/>
    <w:basedOn w:val="1"/>
    <w:link w:val="61"/>
    <w:qFormat/>
    <w:uiPriority w:val="0"/>
    <w:pPr>
      <w:autoSpaceDE w:val="0"/>
      <w:autoSpaceDN w:val="0"/>
      <w:adjustRightInd w:val="0"/>
      <w:spacing w:line="360" w:lineRule="auto"/>
      <w:jc w:val="left"/>
    </w:pPr>
    <w:rPr>
      <w:rFonts w:ascii="宋体"/>
      <w:kern w:val="0"/>
    </w:rPr>
  </w:style>
  <w:style w:type="paragraph" w:styleId="10">
    <w:name w:val="toc 3"/>
    <w:basedOn w:val="1"/>
    <w:next w:val="1"/>
    <w:qFormat/>
    <w:uiPriority w:val="39"/>
    <w:pPr>
      <w:ind w:left="840" w:leftChars="400"/>
    </w:pPr>
  </w:style>
  <w:style w:type="paragraph" w:styleId="11">
    <w:name w:val="Plain Text"/>
    <w:basedOn w:val="1"/>
    <w:qFormat/>
    <w:uiPriority w:val="0"/>
    <w:pPr>
      <w:adjustRightInd w:val="0"/>
      <w:spacing w:line="312" w:lineRule="atLeast"/>
      <w:textAlignment w:val="baseline"/>
    </w:pPr>
    <w:rPr>
      <w:rFonts w:ascii="宋体" w:hAnsi="Courier New"/>
      <w:kern w:val="0"/>
    </w:rPr>
  </w:style>
  <w:style w:type="paragraph" w:styleId="12">
    <w:name w:val="Body Text Indent 2"/>
    <w:basedOn w:val="1"/>
    <w:qFormat/>
    <w:uiPriority w:val="0"/>
    <w:pPr>
      <w:spacing w:line="360" w:lineRule="auto"/>
      <w:ind w:firstLine="425"/>
    </w:pPr>
    <w:rPr>
      <w:rFonts w:ascii="仿宋_GB2312" w:eastAsia="仿宋_GB2312"/>
      <w:sz w:val="28"/>
    </w:rPr>
  </w:style>
  <w:style w:type="paragraph" w:styleId="13">
    <w:name w:val="Balloon Text"/>
    <w:basedOn w:val="1"/>
    <w:qFormat/>
    <w:uiPriority w:val="0"/>
    <w:rPr>
      <w:sz w:val="18"/>
    </w:rPr>
  </w:style>
  <w:style w:type="paragraph" w:styleId="14">
    <w:name w:val="footer"/>
    <w:basedOn w:val="1"/>
    <w:link w:val="68"/>
    <w:qFormat/>
    <w:uiPriority w:val="99"/>
    <w:pPr>
      <w:tabs>
        <w:tab w:val="center" w:pos="4153"/>
        <w:tab w:val="right" w:pos="8306"/>
      </w:tabs>
      <w:snapToGrid w:val="0"/>
      <w:jc w:val="left"/>
    </w:pPr>
    <w:rPr>
      <w:sz w:val="18"/>
    </w:rPr>
  </w:style>
  <w:style w:type="paragraph" w:styleId="15">
    <w:name w:val="header"/>
    <w:basedOn w:val="1"/>
    <w:link w:val="62"/>
    <w:qFormat/>
    <w:uiPriority w:val="99"/>
    <w:pPr>
      <w:pBdr>
        <w:bottom w:val="single" w:color="auto" w:sz="6" w:space="1"/>
      </w:pBdr>
      <w:tabs>
        <w:tab w:val="center" w:pos="4153"/>
        <w:tab w:val="right" w:pos="8306"/>
      </w:tabs>
      <w:snapToGrid w:val="0"/>
      <w:jc w:val="center"/>
    </w:pPr>
    <w:rPr>
      <w:sz w:val="18"/>
    </w:rPr>
  </w:style>
  <w:style w:type="paragraph" w:styleId="16">
    <w:name w:val="toc 1"/>
    <w:basedOn w:val="1"/>
    <w:next w:val="1"/>
    <w:qFormat/>
    <w:uiPriority w:val="39"/>
    <w:pPr>
      <w:tabs>
        <w:tab w:val="right" w:leader="dot" w:pos="8296"/>
      </w:tabs>
      <w:spacing w:line="360" w:lineRule="auto"/>
    </w:pPr>
  </w:style>
  <w:style w:type="paragraph" w:styleId="17">
    <w:name w:val="footnote text"/>
    <w:basedOn w:val="1"/>
    <w:qFormat/>
    <w:uiPriority w:val="0"/>
    <w:pPr>
      <w:snapToGrid w:val="0"/>
      <w:jc w:val="left"/>
    </w:pPr>
    <w:rPr>
      <w:sz w:val="18"/>
    </w:rPr>
  </w:style>
  <w:style w:type="paragraph" w:styleId="18">
    <w:name w:val="Body Text Indent 3"/>
    <w:basedOn w:val="1"/>
    <w:qFormat/>
    <w:uiPriority w:val="0"/>
    <w:pPr>
      <w:autoSpaceDE w:val="0"/>
      <w:autoSpaceDN w:val="0"/>
      <w:adjustRightInd w:val="0"/>
      <w:spacing w:line="360" w:lineRule="auto"/>
      <w:ind w:left="420" w:firstLine="435"/>
    </w:pPr>
    <w:rPr>
      <w:color w:val="0000FF"/>
    </w:rPr>
  </w:style>
  <w:style w:type="paragraph" w:styleId="19">
    <w:name w:val="toc 2"/>
    <w:basedOn w:val="1"/>
    <w:next w:val="1"/>
    <w:unhideWhenUsed/>
    <w:qFormat/>
    <w:uiPriority w:val="39"/>
    <w:pPr>
      <w:widowControl/>
      <w:spacing w:after="100" w:line="259" w:lineRule="auto"/>
      <w:ind w:left="220"/>
      <w:jc w:val="left"/>
    </w:pPr>
    <w:rPr>
      <w:rFonts w:ascii="Calibri" w:hAnsi="Calibri"/>
      <w:kern w:val="0"/>
      <w:sz w:val="22"/>
      <w:szCs w:val="22"/>
    </w:rPr>
  </w:style>
  <w:style w:type="paragraph" w:styleId="20">
    <w:name w:val="HTML Preformatted"/>
    <w:basedOn w:val="1"/>
    <w:link w:val="67"/>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szCs w:val="24"/>
    </w:rPr>
  </w:style>
  <w:style w:type="paragraph" w:styleId="21">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2">
    <w:name w:val="Title"/>
    <w:basedOn w:val="1"/>
    <w:next w:val="1"/>
    <w:link w:val="60"/>
    <w:qFormat/>
    <w:uiPriority w:val="0"/>
    <w:pPr>
      <w:spacing w:before="240" w:after="60"/>
      <w:jc w:val="center"/>
      <w:outlineLvl w:val="0"/>
    </w:pPr>
    <w:rPr>
      <w:rFonts w:ascii="Cambria" w:hAnsi="Cambria"/>
      <w:b/>
      <w:sz w:val="32"/>
    </w:rPr>
  </w:style>
  <w:style w:type="paragraph" w:styleId="23">
    <w:name w:val="annotation subject"/>
    <w:basedOn w:val="8"/>
    <w:next w:val="8"/>
    <w:qFormat/>
    <w:uiPriority w:val="0"/>
    <w:rPr>
      <w:b/>
    </w:rPr>
  </w:style>
  <w:style w:type="character" w:styleId="26">
    <w:name w:val="Strong"/>
    <w:qFormat/>
    <w:uiPriority w:val="22"/>
    <w:rPr>
      <w:b/>
      <w:bCs/>
    </w:rPr>
  </w:style>
  <w:style w:type="character" w:styleId="27">
    <w:name w:val="page number"/>
    <w:basedOn w:val="25"/>
    <w:qFormat/>
    <w:uiPriority w:val="0"/>
  </w:style>
  <w:style w:type="character" w:styleId="28">
    <w:name w:val="Hyperlink"/>
    <w:qFormat/>
    <w:uiPriority w:val="99"/>
    <w:rPr>
      <w:color w:val="0000FF"/>
      <w:u w:val="single"/>
    </w:rPr>
  </w:style>
  <w:style w:type="character" w:styleId="29">
    <w:name w:val="annotation reference"/>
    <w:qFormat/>
    <w:uiPriority w:val="99"/>
    <w:rPr>
      <w:sz w:val="21"/>
    </w:rPr>
  </w:style>
  <w:style w:type="character" w:styleId="30">
    <w:name w:val="footnote reference"/>
    <w:qFormat/>
    <w:uiPriority w:val="0"/>
    <w:rPr>
      <w:vertAlign w:val="superscript"/>
    </w:rPr>
  </w:style>
  <w:style w:type="paragraph" w:customStyle="1" w:styleId="31">
    <w:name w:val="Char"/>
    <w:basedOn w:val="1"/>
    <w:qFormat/>
    <w:uiPriority w:val="0"/>
  </w:style>
  <w:style w:type="paragraph" w:customStyle="1" w:styleId="32">
    <w:name w:val="Char Char Char Char"/>
    <w:basedOn w:val="1"/>
    <w:qFormat/>
    <w:uiPriority w:val="0"/>
    <w:pPr>
      <w:tabs>
        <w:tab w:val="left" w:pos="360"/>
      </w:tabs>
    </w:pPr>
  </w:style>
  <w:style w:type="paragraph" w:customStyle="1" w:styleId="33">
    <w:name w:val="Char Char1"/>
    <w:basedOn w:val="1"/>
    <w:qFormat/>
    <w:uiPriority w:val="0"/>
  </w:style>
  <w:style w:type="paragraph" w:customStyle="1" w:styleId="34">
    <w:name w:val="unnamed1"/>
    <w:basedOn w:val="1"/>
    <w:qFormat/>
    <w:uiPriority w:val="0"/>
    <w:pPr>
      <w:spacing w:before="60" w:after="60"/>
      <w:ind w:left="15" w:right="15"/>
    </w:pPr>
    <w:rPr>
      <w:rFonts w:hint="eastAsia" w:ascii="宋体" w:hAnsi="宋体"/>
      <w:color w:val="000000"/>
      <w:sz w:val="18"/>
      <w:szCs w:val="18"/>
    </w:rPr>
  </w:style>
  <w:style w:type="paragraph" w:customStyle="1" w:styleId="35">
    <w:name w:val="正文正文"/>
    <w:basedOn w:val="1"/>
    <w:qFormat/>
    <w:uiPriority w:val="0"/>
    <w:pPr>
      <w:spacing w:afterLines="25" w:line="360" w:lineRule="auto"/>
      <w:ind w:firstLine="200" w:firstLineChars="200"/>
    </w:pPr>
    <w:rPr>
      <w:sz w:val="24"/>
    </w:rPr>
  </w:style>
  <w:style w:type="paragraph" w:customStyle="1" w:styleId="36">
    <w:name w:val="Char2"/>
    <w:basedOn w:val="1"/>
    <w:qFormat/>
    <w:uiPriority w:val="0"/>
  </w:style>
  <w:style w:type="paragraph" w:customStyle="1" w:styleId="3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38">
    <w:name w:val="Char Char"/>
    <w:basedOn w:val="1"/>
    <w:qFormat/>
    <w:uiPriority w:val="0"/>
  </w:style>
  <w:style w:type="paragraph" w:customStyle="1" w:styleId="39">
    <w:name w:val="Char Char Char"/>
    <w:basedOn w:val="1"/>
    <w:qFormat/>
    <w:uiPriority w:val="0"/>
  </w:style>
  <w:style w:type="paragraph" w:customStyle="1" w:styleId="40">
    <w:name w:val="msonormal1"/>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41">
    <w:name w:val="List_bullet"/>
    <w:basedOn w:val="1"/>
    <w:qFormat/>
    <w:uiPriority w:val="0"/>
    <w:pPr>
      <w:widowControl/>
      <w:numPr>
        <w:ilvl w:val="0"/>
        <w:numId w:val="1"/>
      </w:numPr>
      <w:jc w:val="left"/>
    </w:pPr>
    <w:rPr>
      <w:kern w:val="0"/>
      <w:sz w:val="24"/>
    </w:rPr>
  </w:style>
  <w:style w:type="paragraph" w:customStyle="1" w:styleId="42">
    <w:name w:val="InfoBlue"/>
    <w:basedOn w:val="1"/>
    <w:next w:val="9"/>
    <w:qFormat/>
    <w:uiPriority w:val="0"/>
    <w:pPr>
      <w:tabs>
        <w:tab w:val="left" w:pos="420"/>
      </w:tabs>
      <w:spacing w:after="120" w:line="240" w:lineRule="atLeast"/>
      <w:ind w:left="420" w:hanging="420"/>
      <w:jc w:val="left"/>
    </w:pPr>
    <w:rPr>
      <w:rFonts w:ascii="宋体" w:hAnsi="宋体"/>
    </w:rPr>
  </w:style>
  <w:style w:type="paragraph" w:customStyle="1" w:styleId="43">
    <w:name w:val="正文所"/>
    <w:basedOn w:val="1"/>
    <w:qFormat/>
    <w:uiPriority w:val="0"/>
    <w:pPr>
      <w:spacing w:line="360" w:lineRule="auto"/>
      <w:ind w:firstLine="420" w:firstLineChars="200"/>
    </w:pPr>
    <w:rPr>
      <w:rFonts w:ascii="宋体"/>
    </w:rPr>
  </w:style>
  <w:style w:type="paragraph" w:customStyle="1" w:styleId="44">
    <w:name w:val="修订1"/>
    <w:hidden/>
    <w:semiHidden/>
    <w:qFormat/>
    <w:uiPriority w:val="99"/>
    <w:rPr>
      <w:rFonts w:ascii="Times New Roman" w:hAnsi="Times New Roman" w:eastAsia="宋体" w:cs="Times New Roman"/>
      <w:kern w:val="2"/>
      <w:sz w:val="21"/>
      <w:lang w:val="en-US" w:eastAsia="zh-CN" w:bidi="ar-SA"/>
    </w:rPr>
  </w:style>
  <w:style w:type="paragraph" w:customStyle="1" w:styleId="45">
    <w:name w:val="Char Char6"/>
    <w:basedOn w:val="1"/>
    <w:qFormat/>
    <w:uiPriority w:val="0"/>
  </w:style>
  <w:style w:type="paragraph" w:customStyle="1" w:styleId="46">
    <w:name w:val="Char Char Char Char1"/>
    <w:basedOn w:val="1"/>
    <w:qFormat/>
    <w:uiPriority w:val="0"/>
    <w:pPr>
      <w:tabs>
        <w:tab w:val="left" w:pos="360"/>
      </w:tabs>
    </w:pPr>
  </w:style>
  <w:style w:type="paragraph" w:customStyle="1" w:styleId="47">
    <w:name w:val="Char Char11"/>
    <w:basedOn w:val="1"/>
    <w:qFormat/>
    <w:uiPriority w:val="0"/>
  </w:style>
  <w:style w:type="paragraph" w:customStyle="1" w:styleId="48">
    <w:name w:val="Char1"/>
    <w:basedOn w:val="1"/>
    <w:qFormat/>
    <w:uiPriority w:val="0"/>
  </w:style>
  <w:style w:type="paragraph" w:customStyle="1" w:styleId="49">
    <w:name w:val="Char Char5"/>
    <w:basedOn w:val="1"/>
    <w:qFormat/>
    <w:uiPriority w:val="0"/>
  </w:style>
  <w:style w:type="paragraph" w:customStyle="1" w:styleId="50">
    <w:name w:val="Char Char Char1"/>
    <w:basedOn w:val="1"/>
    <w:qFormat/>
    <w:uiPriority w:val="0"/>
  </w:style>
  <w:style w:type="paragraph" w:customStyle="1" w:styleId="51">
    <w:name w:val="列表段落1"/>
    <w:basedOn w:val="1"/>
    <w:qFormat/>
    <w:uiPriority w:val="0"/>
    <w:pPr>
      <w:ind w:firstLine="420" w:firstLineChars="200"/>
    </w:pPr>
  </w:style>
  <w:style w:type="paragraph" w:customStyle="1" w:styleId="52">
    <w:name w:val="Char Char4"/>
    <w:basedOn w:val="1"/>
    <w:qFormat/>
    <w:uiPriority w:val="0"/>
  </w:style>
  <w:style w:type="paragraph" w:customStyle="1" w:styleId="53">
    <w:name w:val="Char Char3"/>
    <w:basedOn w:val="1"/>
    <w:qFormat/>
    <w:uiPriority w:val="0"/>
  </w:style>
  <w:style w:type="paragraph" w:customStyle="1" w:styleId="54">
    <w:name w:val="Char Char2"/>
    <w:basedOn w:val="1"/>
    <w:qFormat/>
    <w:uiPriority w:val="0"/>
  </w:style>
  <w:style w:type="paragraph" w:customStyle="1" w:styleId="55">
    <w:name w:val="TOC 标题1"/>
    <w:basedOn w:val="2"/>
    <w:next w:val="1"/>
    <w:unhideWhenUsed/>
    <w:qFormat/>
    <w:uiPriority w:val="39"/>
    <w:pPr>
      <w:widowControl/>
      <w:spacing w:before="240" w:after="0" w:line="259" w:lineRule="auto"/>
      <w:jc w:val="left"/>
      <w:outlineLvl w:val="9"/>
    </w:pPr>
    <w:rPr>
      <w:rFonts w:ascii="Calibri Light" w:hAnsi="Calibri Light" w:cs="黑体"/>
      <w:b w:val="0"/>
      <w:color w:val="2D73B3"/>
      <w:sz w:val="32"/>
      <w:szCs w:val="32"/>
    </w:rPr>
  </w:style>
  <w:style w:type="paragraph" w:customStyle="1" w:styleId="56">
    <w:name w:val="修订2"/>
    <w:hidden/>
    <w:semiHidden/>
    <w:qFormat/>
    <w:uiPriority w:val="99"/>
    <w:rPr>
      <w:rFonts w:ascii="Times New Roman" w:hAnsi="Times New Roman" w:eastAsia="宋体" w:cs="Times New Roman"/>
      <w:kern w:val="2"/>
      <w:sz w:val="21"/>
      <w:lang w:val="en-US" w:eastAsia="zh-CN" w:bidi="ar-SA"/>
    </w:rPr>
  </w:style>
  <w:style w:type="paragraph" w:customStyle="1" w:styleId="57">
    <w:name w:val="修订3"/>
    <w:hidden/>
    <w:semiHidden/>
    <w:qFormat/>
    <w:uiPriority w:val="99"/>
    <w:rPr>
      <w:rFonts w:ascii="Times New Roman" w:hAnsi="Times New Roman" w:eastAsia="宋体" w:cs="Times New Roman"/>
      <w:kern w:val="2"/>
      <w:sz w:val="21"/>
      <w:lang w:val="en-US" w:eastAsia="zh-CN" w:bidi="ar-SA"/>
    </w:rPr>
  </w:style>
  <w:style w:type="character" w:customStyle="1" w:styleId="58">
    <w:name w:val="unnamed11"/>
    <w:qFormat/>
    <w:uiPriority w:val="0"/>
    <w:rPr>
      <w:rFonts w:hint="eastAsia" w:ascii="宋体" w:hAnsi="宋体" w:eastAsia="宋体"/>
      <w:sz w:val="18"/>
    </w:rPr>
  </w:style>
  <w:style w:type="character" w:customStyle="1" w:styleId="59">
    <w:name w:val="read"/>
    <w:basedOn w:val="25"/>
    <w:qFormat/>
    <w:uiPriority w:val="0"/>
  </w:style>
  <w:style w:type="character" w:customStyle="1" w:styleId="60">
    <w:name w:val="标题 字符"/>
    <w:link w:val="22"/>
    <w:qFormat/>
    <w:uiPriority w:val="0"/>
    <w:rPr>
      <w:rFonts w:ascii="Cambria" w:hAnsi="Cambria"/>
      <w:b/>
      <w:kern w:val="2"/>
      <w:sz w:val="32"/>
    </w:rPr>
  </w:style>
  <w:style w:type="character" w:customStyle="1" w:styleId="61">
    <w:name w:val="正文文本 字符"/>
    <w:link w:val="9"/>
    <w:qFormat/>
    <w:uiPriority w:val="0"/>
    <w:rPr>
      <w:rFonts w:ascii="宋体"/>
      <w:kern w:val="0"/>
    </w:rPr>
  </w:style>
  <w:style w:type="character" w:customStyle="1" w:styleId="62">
    <w:name w:val="页眉 字符"/>
    <w:link w:val="15"/>
    <w:qFormat/>
    <w:uiPriority w:val="99"/>
    <w:rPr>
      <w:kern w:val="2"/>
      <w:sz w:val="18"/>
    </w:rPr>
  </w:style>
  <w:style w:type="character" w:customStyle="1" w:styleId="63">
    <w:name w:val="标题 4 字符"/>
    <w:basedOn w:val="25"/>
    <w:link w:val="5"/>
    <w:semiHidden/>
    <w:qFormat/>
    <w:uiPriority w:val="9"/>
    <w:rPr>
      <w:rFonts w:ascii="Calibri Light" w:hAnsi="Calibri Light" w:eastAsia="宋体" w:cs="黑体"/>
      <w:b/>
      <w:bCs/>
      <w:kern w:val="2"/>
      <w:sz w:val="28"/>
      <w:szCs w:val="28"/>
    </w:rPr>
  </w:style>
  <w:style w:type="character" w:customStyle="1" w:styleId="64">
    <w:name w:val="批注文字 字符"/>
    <w:basedOn w:val="25"/>
    <w:link w:val="8"/>
    <w:qFormat/>
    <w:uiPriority w:val="0"/>
    <w:rPr>
      <w:kern w:val="2"/>
      <w:sz w:val="21"/>
    </w:rPr>
  </w:style>
  <w:style w:type="character" w:customStyle="1" w:styleId="65">
    <w:name w:val="批注文字 Char"/>
    <w:qFormat/>
    <w:uiPriority w:val="99"/>
    <w:rPr>
      <w:kern w:val="2"/>
      <w:sz w:val="21"/>
    </w:rPr>
  </w:style>
  <w:style w:type="character" w:customStyle="1" w:styleId="66">
    <w:name w:val="标题 3 字符"/>
    <w:basedOn w:val="25"/>
    <w:link w:val="4"/>
    <w:qFormat/>
    <w:uiPriority w:val="0"/>
    <w:rPr>
      <w:b/>
      <w:kern w:val="2"/>
      <w:sz w:val="32"/>
    </w:rPr>
  </w:style>
  <w:style w:type="character" w:customStyle="1" w:styleId="67">
    <w:name w:val="HTML 预设格式 字符"/>
    <w:basedOn w:val="25"/>
    <w:link w:val="20"/>
    <w:qFormat/>
    <w:uiPriority w:val="99"/>
    <w:rPr>
      <w:rFonts w:ascii="宋体" w:hAnsi="宋体" w:cs="宋体"/>
      <w:sz w:val="24"/>
      <w:szCs w:val="24"/>
    </w:rPr>
  </w:style>
  <w:style w:type="character" w:customStyle="1" w:styleId="68">
    <w:name w:val="页脚 字符"/>
    <w:basedOn w:val="25"/>
    <w:link w:val="14"/>
    <w:qFormat/>
    <w:uiPriority w:val="99"/>
    <w:rPr>
      <w:kern w:val="2"/>
      <w:sz w:val="18"/>
    </w:rPr>
  </w:style>
  <w:style w:type="paragraph" w:customStyle="1" w:styleId="69">
    <w:name w:val="修订4"/>
    <w:hidden/>
    <w:semiHidden/>
    <w:qFormat/>
    <w:uiPriority w:val="99"/>
    <w:rPr>
      <w:rFonts w:ascii="Times New Roman" w:hAnsi="Times New Roman" w:eastAsia="宋体" w:cs="Times New Roman"/>
      <w:kern w:val="2"/>
      <w:sz w:val="21"/>
      <w:lang w:val="en-US" w:eastAsia="zh-CN" w:bidi="ar-SA"/>
    </w:rPr>
  </w:style>
  <w:style w:type="paragraph" w:customStyle="1" w:styleId="70">
    <w:name w:val="修订5"/>
    <w:hidden/>
    <w:semiHidden/>
    <w:qFormat/>
    <w:uiPriority w:val="99"/>
    <w:rPr>
      <w:rFonts w:ascii="Times New Roman" w:hAnsi="Times New Roman" w:eastAsia="宋体" w:cs="Times New Roman"/>
      <w:kern w:val="2"/>
      <w:sz w:val="21"/>
      <w:lang w:val="en-US" w:eastAsia="zh-CN" w:bidi="ar-SA"/>
    </w:rPr>
  </w:style>
  <w:style w:type="paragraph" w:customStyle="1" w:styleId="71">
    <w:name w:val="修订6"/>
    <w:hidden/>
    <w:semiHidden/>
    <w:qFormat/>
    <w:uiPriority w:val="99"/>
    <w:rPr>
      <w:rFonts w:ascii="Times New Roman" w:hAnsi="Times New Roman" w:eastAsia="宋体" w:cs="Times New Roman"/>
      <w:kern w:val="2"/>
      <w:sz w:val="21"/>
      <w:lang w:val="en-US" w:eastAsia="zh-CN" w:bidi="ar-SA"/>
    </w:rPr>
  </w:style>
  <w:style w:type="paragraph" w:customStyle="1" w:styleId="72">
    <w:name w:val="Revision"/>
    <w:hidden/>
    <w:unhideWhenUsed/>
    <w:qFormat/>
    <w:uiPriority w:val="99"/>
    <w:rPr>
      <w:rFonts w:ascii="Times New Roman" w:hAnsi="Times New Roman" w:eastAsia="宋体" w:cs="Times New Roman"/>
      <w:kern w:val="2"/>
      <w:sz w:val="21"/>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13</Pages>
  <Words>1550</Words>
  <Characters>8841</Characters>
  <Lines>73</Lines>
  <Paragraphs>20</Paragraphs>
  <TotalTime>12</TotalTime>
  <ScaleCrop>false</ScaleCrop>
  <LinksUpToDate>false</LinksUpToDate>
  <CharactersWithSpaces>10371</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2024-11-21T08:14:00Z</dcterms:created>
  <dc:creator>Mandy.Z</dc:creator>
  <cp:lastModifiedBy>qianyi.jia</cp:lastModifiedBy>
  <cp:lastPrinted>2017-10-31T06:33:00Z</cp:lastPrinted>
  <dcterms:modified xsi:type="dcterms:W3CDTF">2026-03-23T07:38:50Z</dcterms:modified>
  <dc:title>___证券投资基金招募说明书1</dc:title>
  <cp:revision>41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y fmtid="{D5CDD505-2E9C-101B-9397-08002B2CF9AE}" pid="3" name="ICV">
    <vt:lpwstr>C166FDD168F74BAFB715BD6389AD620E</vt:lpwstr>
  </property>
</Properties>
</file>